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E3FB7" w14:textId="42ED7D7D" w:rsidR="00CB38D0" w:rsidRDefault="00D50609">
      <w:pPr>
        <w:rPr>
          <w:b/>
          <w:sz w:val="36"/>
          <w:szCs w:val="36"/>
        </w:rPr>
      </w:pPr>
      <w:r w:rsidRPr="00D50609">
        <w:rPr>
          <w:b/>
          <w:sz w:val="36"/>
          <w:szCs w:val="36"/>
        </w:rPr>
        <w:t>CIENCIAS DE LA TIERRA Y DEL MEDIO AMBIENTE</w:t>
      </w:r>
    </w:p>
    <w:p w14:paraId="2BF3FD5A" w14:textId="4A4B3079" w:rsidR="00D50609" w:rsidRDefault="00D50609">
      <w:pPr>
        <w:rPr>
          <w:b/>
          <w:sz w:val="36"/>
          <w:szCs w:val="36"/>
        </w:rPr>
      </w:pPr>
    </w:p>
    <w:p w14:paraId="6CD0074A" w14:textId="77777777" w:rsidR="00D50609" w:rsidRPr="00D50609" w:rsidRDefault="00D50609" w:rsidP="00D50609">
      <w:pPr>
        <w:rPr>
          <w:b/>
          <w:sz w:val="24"/>
          <w:szCs w:val="24"/>
        </w:rPr>
      </w:pPr>
      <w:r w:rsidRPr="00D50609">
        <w:rPr>
          <w:b/>
          <w:sz w:val="24"/>
          <w:szCs w:val="24"/>
        </w:rPr>
        <w:t>BLOQUE 1: Medio ambiente y fuentes de información ambiental</w:t>
      </w:r>
    </w:p>
    <w:p w14:paraId="418F7670" w14:textId="242F8E8A" w:rsidR="00D50609" w:rsidRDefault="00D50609" w:rsidP="00D50609">
      <w:pPr>
        <w:jc w:val="both"/>
        <w:rPr>
          <w:sz w:val="24"/>
          <w:szCs w:val="24"/>
        </w:rPr>
      </w:pPr>
      <w:r w:rsidRPr="00D50609">
        <w:rPr>
          <w:sz w:val="24"/>
          <w:szCs w:val="24"/>
        </w:rPr>
        <w:t>Contenidos: Breve introducción a la Teoría de Sistemas. Sistemas y subsistemas en la Tierra, interacciones. El Medio Ambiente como sistema. Definición de Medio Ambiente, carácter interdisciplinar del Medio Ambiente. Breve historia ambiental de la Tierra. Recursos naturales. Riesgos e impactos ambientales. Fuentes de información ambiental</w:t>
      </w:r>
    </w:p>
    <w:p w14:paraId="3A604FEA" w14:textId="77777777" w:rsidR="00D50609" w:rsidRPr="00D50609" w:rsidRDefault="00D50609" w:rsidP="00D50609">
      <w:pPr>
        <w:rPr>
          <w:b/>
          <w:sz w:val="24"/>
          <w:szCs w:val="24"/>
        </w:rPr>
      </w:pPr>
      <w:r w:rsidRPr="00D50609">
        <w:rPr>
          <w:b/>
          <w:sz w:val="24"/>
          <w:szCs w:val="24"/>
        </w:rPr>
        <w:t>BLOQUE 2: Las capas fluidas, dinámica</w:t>
      </w:r>
    </w:p>
    <w:p w14:paraId="4F7C046C" w14:textId="25096419" w:rsidR="00D50609" w:rsidRDefault="00D50609" w:rsidP="00D50609">
      <w:pPr>
        <w:jc w:val="both"/>
        <w:rPr>
          <w:sz w:val="24"/>
          <w:szCs w:val="24"/>
        </w:rPr>
      </w:pPr>
      <w:r w:rsidRPr="00D50609">
        <w:rPr>
          <w:sz w:val="24"/>
          <w:szCs w:val="24"/>
        </w:rPr>
        <w:t xml:space="preserve">Contenidos: Funcionamiento de la máquina climática y las interacciones entre atmósfera e hidrosfera. Relación con biosfera, geosfera y antroposfera. Estructura, composición y dinámica atmosférica. Características y dinámica de la hidrosfera. </w:t>
      </w:r>
      <w:bookmarkStart w:id="0" w:name="_GoBack"/>
      <w:bookmarkEnd w:id="0"/>
      <w:r w:rsidRPr="00D50609">
        <w:rPr>
          <w:sz w:val="24"/>
          <w:szCs w:val="24"/>
        </w:rPr>
        <w:t>Riesgos, recursos e impactos asociados a la atmósfera e hidrosfera.</w:t>
      </w:r>
    </w:p>
    <w:p w14:paraId="631170D3" w14:textId="77777777" w:rsidR="00D50609" w:rsidRPr="00D50609" w:rsidRDefault="00D50609" w:rsidP="00D50609">
      <w:pPr>
        <w:rPr>
          <w:b/>
          <w:sz w:val="24"/>
          <w:szCs w:val="24"/>
        </w:rPr>
      </w:pPr>
      <w:r w:rsidRPr="00D50609">
        <w:rPr>
          <w:b/>
          <w:sz w:val="24"/>
          <w:szCs w:val="24"/>
        </w:rPr>
        <w:t>BLOQUE 3: Contaminación atmosférica</w:t>
      </w:r>
    </w:p>
    <w:p w14:paraId="7451D5C5" w14:textId="6810905C" w:rsidR="00D50609" w:rsidRDefault="00D50609" w:rsidP="00D50609">
      <w:pPr>
        <w:jc w:val="both"/>
        <w:rPr>
          <w:sz w:val="24"/>
          <w:szCs w:val="24"/>
        </w:rPr>
      </w:pPr>
      <w:r w:rsidRPr="00D50609">
        <w:rPr>
          <w:sz w:val="24"/>
          <w:szCs w:val="24"/>
        </w:rPr>
        <w:t>Contenidos: Concepto de contaminación atmosférica, tipología, orígenes, efectos y consecuencias. Relación entre contaminación atmosférica y dinámica atmosférica. Efectos locales, regionales y globales de la contaminación atmosférica. Medidas preventivas para reducir la contaminación atmosférica.</w:t>
      </w:r>
    </w:p>
    <w:p w14:paraId="4C9B7BC3" w14:textId="77777777" w:rsidR="00D50609" w:rsidRPr="00D50609" w:rsidRDefault="00D50609" w:rsidP="00D50609">
      <w:pPr>
        <w:rPr>
          <w:b/>
          <w:sz w:val="24"/>
          <w:szCs w:val="24"/>
        </w:rPr>
      </w:pPr>
      <w:r w:rsidRPr="00D50609">
        <w:rPr>
          <w:b/>
          <w:sz w:val="24"/>
          <w:szCs w:val="24"/>
        </w:rPr>
        <w:t>BLOQUE 4: Contaminación de las aguas</w:t>
      </w:r>
    </w:p>
    <w:p w14:paraId="5E7F12FE" w14:textId="1DF465F6" w:rsidR="00D50609" w:rsidRDefault="00D50609" w:rsidP="00D50609">
      <w:pPr>
        <w:jc w:val="both"/>
        <w:rPr>
          <w:sz w:val="24"/>
          <w:szCs w:val="24"/>
        </w:rPr>
      </w:pPr>
      <w:r w:rsidRPr="00D50609">
        <w:rPr>
          <w:sz w:val="24"/>
          <w:szCs w:val="24"/>
        </w:rPr>
        <w:t>Contenidos: Origen y efectos de la contaminación de las aguas superficiales y subterráneas. Principales contaminantes de las aguas naturales. Indicadores de calidad de las aguas. Eutrofización. Potabilización y depuración de las aguas naturales.</w:t>
      </w:r>
    </w:p>
    <w:p w14:paraId="50FD4D2A" w14:textId="77777777" w:rsidR="00D50609" w:rsidRPr="00D50609" w:rsidRDefault="00D50609" w:rsidP="00D50609">
      <w:pPr>
        <w:rPr>
          <w:b/>
          <w:sz w:val="24"/>
          <w:szCs w:val="24"/>
        </w:rPr>
      </w:pPr>
      <w:r w:rsidRPr="00D50609">
        <w:rPr>
          <w:b/>
          <w:sz w:val="24"/>
          <w:szCs w:val="24"/>
        </w:rPr>
        <w:t>BLOQUE 5: La geosfera y riesgos geológicos</w:t>
      </w:r>
    </w:p>
    <w:p w14:paraId="43F8546D" w14:textId="6AA0664D" w:rsidR="00D50609" w:rsidRDefault="00D50609" w:rsidP="00D50609">
      <w:pPr>
        <w:jc w:val="both"/>
        <w:rPr>
          <w:sz w:val="24"/>
          <w:szCs w:val="24"/>
        </w:rPr>
      </w:pPr>
      <w:r w:rsidRPr="00D50609">
        <w:rPr>
          <w:sz w:val="24"/>
          <w:szCs w:val="24"/>
        </w:rPr>
        <w:t>Contenidos: Energía endógena y exógena como motor de la dinámica terrestre. Flujos de energía terrestres y riesgos geológicos. Riesgos geológicos: características, predicción y prevención. Energías relacionadas con la geosfera: combustibles fósiles, energía nuclear y geotérmica. Recursos minerales. Riesgos, impactos y remediación del uso de recursos geológicos.</w:t>
      </w:r>
    </w:p>
    <w:p w14:paraId="09C6813E" w14:textId="77777777" w:rsidR="00D50609" w:rsidRPr="00D50609" w:rsidRDefault="00D50609" w:rsidP="00D50609">
      <w:pPr>
        <w:rPr>
          <w:b/>
          <w:sz w:val="24"/>
          <w:szCs w:val="24"/>
        </w:rPr>
      </w:pPr>
      <w:r w:rsidRPr="00D50609">
        <w:rPr>
          <w:b/>
          <w:sz w:val="24"/>
          <w:szCs w:val="24"/>
        </w:rPr>
        <w:t>BLOQUE 6: Circulación de materia y energía en la biosfera</w:t>
      </w:r>
    </w:p>
    <w:p w14:paraId="268199FA" w14:textId="5B186424" w:rsidR="00D50609" w:rsidRDefault="00D50609" w:rsidP="00D50609">
      <w:pPr>
        <w:jc w:val="both"/>
        <w:rPr>
          <w:sz w:val="24"/>
          <w:szCs w:val="24"/>
        </w:rPr>
      </w:pPr>
      <w:r w:rsidRPr="00D50609">
        <w:rPr>
          <w:sz w:val="24"/>
          <w:szCs w:val="24"/>
        </w:rPr>
        <w:t>Contenidos: La biosfera, componentes y autorregulación de ecosistemas. Dinámica de ecosistemas. Flujos de materia y energía. Biomasa, producción, tasa de renovación, pirámides tróficas. Ciclos biogeoquímicos, su alteración por intervención humana. Biodiversidad, retos ante la acción humana. Edafología: factores edáficos y principales tipos de suelos según el clima y la roca madre. El suelo como recurso, impactos antrópicos. La biosfera como fuente de recursos, impactos y riesgos. Medidas de minimización de riesgos e impactos en la biosfera.</w:t>
      </w:r>
    </w:p>
    <w:p w14:paraId="7C1E3674" w14:textId="77777777" w:rsidR="00D50609" w:rsidRPr="00D50609" w:rsidRDefault="00D50609" w:rsidP="00D50609">
      <w:pPr>
        <w:rPr>
          <w:b/>
          <w:sz w:val="24"/>
          <w:szCs w:val="24"/>
        </w:rPr>
      </w:pPr>
      <w:r w:rsidRPr="00D50609">
        <w:rPr>
          <w:b/>
          <w:sz w:val="24"/>
          <w:szCs w:val="24"/>
        </w:rPr>
        <w:lastRenderedPageBreak/>
        <w:t>BLOQUE 7: La gestión y desarrollo sostenible</w:t>
      </w:r>
    </w:p>
    <w:p w14:paraId="51C69D42" w14:textId="2E1BF40E" w:rsidR="00D50609" w:rsidRPr="00D50609" w:rsidRDefault="00D50609" w:rsidP="00D50609">
      <w:pPr>
        <w:jc w:val="both"/>
        <w:rPr>
          <w:sz w:val="24"/>
          <w:szCs w:val="24"/>
        </w:rPr>
      </w:pPr>
      <w:r w:rsidRPr="00D50609">
        <w:rPr>
          <w:sz w:val="24"/>
          <w:szCs w:val="24"/>
        </w:rPr>
        <w:t>Contenidos: Medio ambiente y sociedad: modelos de interacción entre sociedad y medio ambiente. Evaluación de Impacto Ambiental, auditoría ambiental, derecho ambiental y educación ambiental. Residuos: generación, gestión e impactos. Ordenación del Territorio: definición y necesidad de implementación en las políticas territoriales. Espacios naturales: tipología e importancia en la conservación ambiental.</w:t>
      </w:r>
    </w:p>
    <w:sectPr w:rsidR="00D50609" w:rsidRPr="00D506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161"/>
    <w:rsid w:val="006E6161"/>
    <w:rsid w:val="00CB38D0"/>
    <w:rsid w:val="00D5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3457B"/>
  <w15:chartTrackingRefBased/>
  <w15:docId w15:val="{1ED7273E-047C-411E-8DED-0C128381A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441</Words>
  <Characters>2430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 Guillen</dc:creator>
  <cp:keywords/>
  <dc:description/>
  <cp:lastModifiedBy>Maxi Guillen</cp:lastModifiedBy>
  <cp:revision>2</cp:revision>
  <dcterms:created xsi:type="dcterms:W3CDTF">2018-04-25T15:42:00Z</dcterms:created>
  <dcterms:modified xsi:type="dcterms:W3CDTF">2018-04-25T15:48:00Z</dcterms:modified>
</cp:coreProperties>
</file>